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11" w:rsidRPr="00902F11" w:rsidRDefault="00902F11" w:rsidP="00E43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02F11">
        <w:rPr>
          <w:rFonts w:ascii="Times New Roman" w:hAnsi="Times New Roman" w:cs="Times New Roman"/>
          <w:sz w:val="28"/>
          <w:szCs w:val="28"/>
        </w:rPr>
        <w:t>Детская сексуальность</w:t>
      </w:r>
    </w:p>
    <w:p w:rsidR="00902F11" w:rsidRPr="00902F11" w:rsidRDefault="00902F11" w:rsidP="0090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F11" w:rsidRPr="00902F11" w:rsidRDefault="00902F11" w:rsidP="0090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11">
        <w:rPr>
          <w:rFonts w:ascii="Times New Roman" w:hAnsi="Times New Roman" w:cs="Times New Roman"/>
          <w:sz w:val="28"/>
          <w:szCs w:val="28"/>
        </w:rPr>
        <w:t>Мы все рождаемся с особыми участками тела, которые более чувствительны к прикосновению, чем другие. Плотность нервных окончаний и большая чувствительность в таких областях, несомненно, лежат в основе потребности воспринимать внешний мир. То, что это восприятие связано с желанием и хорошим чувством, просто показывает, насколько мы, люди, социальны. По сути, любая сенсорная стимуляция, связанная с эрогенными зонами, является сексуальностью</w:t>
      </w:r>
      <w:proofErr w:type="gramStart"/>
      <w:r w:rsidRPr="00902F11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902F11">
        <w:rPr>
          <w:rFonts w:ascii="Times New Roman" w:hAnsi="Times New Roman" w:cs="Times New Roman"/>
          <w:sz w:val="28"/>
          <w:szCs w:val="28"/>
        </w:rPr>
        <w:t xml:space="preserve"> хотя многие сужают этот термин. Наша способность испытывать сексуальное возбуждение является врожденной.</w:t>
      </w:r>
    </w:p>
    <w:p w:rsidR="00902F11" w:rsidRPr="00902F11" w:rsidRDefault="00902F11" w:rsidP="0090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11">
        <w:rPr>
          <w:rFonts w:ascii="Times New Roman" w:hAnsi="Times New Roman" w:cs="Times New Roman"/>
          <w:sz w:val="28"/>
          <w:szCs w:val="28"/>
        </w:rPr>
        <w:t xml:space="preserve">Согласно Фрейду, в сексуальном развитии человека различают три эрогенные зоны, это те части тела, которые </w:t>
      </w:r>
      <w:proofErr w:type="gramStart"/>
      <w:r w:rsidRPr="00902F11">
        <w:rPr>
          <w:rFonts w:ascii="Times New Roman" w:hAnsi="Times New Roman" w:cs="Times New Roman"/>
          <w:sz w:val="28"/>
          <w:szCs w:val="28"/>
        </w:rPr>
        <w:t>могут способствовать удовольствию и которые</w:t>
      </w:r>
      <w:proofErr w:type="gramEnd"/>
      <w:r w:rsidRPr="00902F11">
        <w:rPr>
          <w:rFonts w:ascii="Times New Roman" w:hAnsi="Times New Roman" w:cs="Times New Roman"/>
          <w:sz w:val="28"/>
          <w:szCs w:val="28"/>
        </w:rPr>
        <w:t xml:space="preserve"> будут происходить в неврологическом развитии мальчика или девочки. Эти фазы:</w:t>
      </w:r>
    </w:p>
    <w:p w:rsidR="00902F11" w:rsidRPr="00902F11" w:rsidRDefault="00902F11" w:rsidP="0090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11">
        <w:rPr>
          <w:rFonts w:ascii="Times New Roman" w:hAnsi="Times New Roman" w:cs="Times New Roman"/>
          <w:sz w:val="28"/>
          <w:szCs w:val="28"/>
        </w:rPr>
        <w:t>1 Оральная фаза</w:t>
      </w:r>
    </w:p>
    <w:p w:rsidR="00902F11" w:rsidRPr="00902F11" w:rsidRDefault="00902F11" w:rsidP="0090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11">
        <w:rPr>
          <w:rFonts w:ascii="Times New Roman" w:hAnsi="Times New Roman" w:cs="Times New Roman"/>
          <w:sz w:val="28"/>
          <w:szCs w:val="28"/>
        </w:rPr>
        <w:t>2 Анальная фаза</w:t>
      </w:r>
    </w:p>
    <w:p w:rsidR="00902F11" w:rsidRPr="00902F11" w:rsidRDefault="00902F11" w:rsidP="0090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11">
        <w:rPr>
          <w:rFonts w:ascii="Times New Roman" w:hAnsi="Times New Roman" w:cs="Times New Roman"/>
          <w:sz w:val="28"/>
          <w:szCs w:val="28"/>
        </w:rPr>
        <w:t>3 Фаллическая фаза</w:t>
      </w:r>
    </w:p>
    <w:p w:rsidR="00902F11" w:rsidRPr="00902F11" w:rsidRDefault="00902F11" w:rsidP="0090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11">
        <w:rPr>
          <w:rFonts w:ascii="Times New Roman" w:hAnsi="Times New Roman" w:cs="Times New Roman"/>
          <w:sz w:val="28"/>
          <w:szCs w:val="28"/>
        </w:rPr>
        <w:t>Оральная фаза</w:t>
      </w:r>
    </w:p>
    <w:p w:rsidR="00902F11" w:rsidRPr="00902F11" w:rsidRDefault="00902F11" w:rsidP="0090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11">
        <w:rPr>
          <w:rFonts w:ascii="Times New Roman" w:hAnsi="Times New Roman" w:cs="Times New Roman"/>
          <w:sz w:val="28"/>
          <w:szCs w:val="28"/>
        </w:rPr>
        <w:t>Охватывает от рождения до 2 лет. Ощущение удовольствия локализуется во рту и на губах. Вся деятельность ребенка первого года жизни вращается вокруг удовлетворения его оральных потребностей (сосание, еда, питье).</w:t>
      </w:r>
    </w:p>
    <w:p w:rsidR="00902F11" w:rsidRPr="00902F11" w:rsidRDefault="00902F11" w:rsidP="0090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11">
        <w:rPr>
          <w:rFonts w:ascii="Times New Roman" w:hAnsi="Times New Roman" w:cs="Times New Roman"/>
          <w:sz w:val="28"/>
          <w:szCs w:val="28"/>
        </w:rPr>
        <w:t>Именно через рот малыш начинает устанавливать первые аффективные основы с матерью, а также служит центром исследования и познания окружающего мира.</w:t>
      </w:r>
    </w:p>
    <w:p w:rsidR="00902F11" w:rsidRPr="00902F11" w:rsidRDefault="00902F11" w:rsidP="0090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11">
        <w:rPr>
          <w:rFonts w:ascii="Times New Roman" w:hAnsi="Times New Roman" w:cs="Times New Roman"/>
          <w:sz w:val="28"/>
          <w:szCs w:val="28"/>
        </w:rPr>
        <w:t xml:space="preserve">В первые дни ребенок будет чувствовать, что его ласкают. Ребенок научится познавать мир через  прикосновения к другим. Телесный контакт помогает сформировать представление о мире. Оно говорит о том, что удобно, а что нет, и формирует саму основу для переживания </w:t>
      </w:r>
      <w:proofErr w:type="gramStart"/>
      <w:r w:rsidRPr="00902F11">
        <w:rPr>
          <w:rFonts w:ascii="Times New Roman" w:hAnsi="Times New Roman" w:cs="Times New Roman"/>
          <w:sz w:val="28"/>
          <w:szCs w:val="28"/>
        </w:rPr>
        <w:t>Я.</w:t>
      </w:r>
      <w:proofErr w:type="gramEnd"/>
      <w:r w:rsidRPr="00902F11">
        <w:rPr>
          <w:rFonts w:ascii="Times New Roman" w:hAnsi="Times New Roman" w:cs="Times New Roman"/>
          <w:sz w:val="28"/>
          <w:szCs w:val="28"/>
        </w:rPr>
        <w:t xml:space="preserve"> Будучи </w:t>
      </w:r>
      <w:r w:rsidRPr="00902F11">
        <w:rPr>
          <w:rFonts w:ascii="Times New Roman" w:hAnsi="Times New Roman" w:cs="Times New Roman"/>
          <w:sz w:val="28"/>
          <w:szCs w:val="28"/>
        </w:rPr>
        <w:lastRenderedPageBreak/>
        <w:t>способным выражать свою волю и уважая свою волю другими, мы развиваем хорошее чувство Я.</w:t>
      </w:r>
    </w:p>
    <w:p w:rsidR="00902F11" w:rsidRPr="00902F11" w:rsidRDefault="00902F11" w:rsidP="0090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11">
        <w:rPr>
          <w:rFonts w:ascii="Times New Roman" w:hAnsi="Times New Roman" w:cs="Times New Roman"/>
          <w:sz w:val="28"/>
          <w:szCs w:val="28"/>
        </w:rPr>
        <w:t>Сознание — это вопрос наличия Я. Это способность иметь личность. У человека личность развивается через взаимодействие с внешним миром. Это происходит задолго до того, как человек может выразить словами свой опыт. Это происходит через чувства, эмоции и контакт с кожей. Окружающая среда, в которой мы растем, и импульсы, которые мы получаем, оказывают большое влияние на развитие мозга. Чисто физиологически мозг больше всего растет в первый год жизни. Производство новых клеток головного мозга особенно велико в течение 10-25 недель, но продолжается в течение первого года. Зеркальный тест предполагает, что дети начинают осозна</w:t>
      </w:r>
      <w:r>
        <w:rPr>
          <w:rFonts w:ascii="Times New Roman" w:hAnsi="Times New Roman" w:cs="Times New Roman"/>
          <w:sz w:val="28"/>
          <w:szCs w:val="28"/>
        </w:rPr>
        <w:t>вать себя примерно в 18 месяцев.</w:t>
      </w:r>
    </w:p>
    <w:p w:rsidR="00902F11" w:rsidRPr="00902F11" w:rsidRDefault="00902F11" w:rsidP="0090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11">
        <w:rPr>
          <w:rFonts w:ascii="Times New Roman" w:hAnsi="Times New Roman" w:cs="Times New Roman"/>
          <w:sz w:val="28"/>
          <w:szCs w:val="28"/>
        </w:rPr>
        <w:t>Анальная фаза</w:t>
      </w:r>
    </w:p>
    <w:p w:rsidR="00902F11" w:rsidRPr="00902F11" w:rsidRDefault="00902F11" w:rsidP="0090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11">
        <w:rPr>
          <w:rFonts w:ascii="Times New Roman" w:hAnsi="Times New Roman" w:cs="Times New Roman"/>
          <w:sz w:val="28"/>
          <w:szCs w:val="28"/>
        </w:rPr>
        <w:t xml:space="preserve">Находится между 2 и 3 годами. </w:t>
      </w:r>
      <w:r w:rsidR="00E433F1">
        <w:rPr>
          <w:rFonts w:ascii="Times New Roman" w:hAnsi="Times New Roman" w:cs="Times New Roman"/>
          <w:sz w:val="28"/>
          <w:szCs w:val="28"/>
        </w:rPr>
        <w:t>Формируется через пищеварительную систему ребенка</w:t>
      </w:r>
    </w:p>
    <w:p w:rsidR="00902F11" w:rsidRPr="00902F11" w:rsidRDefault="00902F11" w:rsidP="0090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11">
        <w:rPr>
          <w:rFonts w:ascii="Times New Roman" w:hAnsi="Times New Roman" w:cs="Times New Roman"/>
          <w:sz w:val="28"/>
          <w:szCs w:val="28"/>
        </w:rPr>
        <w:t>Фаллическая фаза</w:t>
      </w:r>
    </w:p>
    <w:p w:rsidR="00902F11" w:rsidRPr="00902F11" w:rsidRDefault="00902F11" w:rsidP="0090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11">
        <w:rPr>
          <w:rFonts w:ascii="Times New Roman" w:hAnsi="Times New Roman" w:cs="Times New Roman"/>
          <w:sz w:val="28"/>
          <w:szCs w:val="28"/>
        </w:rPr>
        <w:t xml:space="preserve">Это от 3 до 5 лет. Именно в этом возрасте либидо (сексуальность) сосредоточено </w:t>
      </w:r>
      <w:r w:rsidR="00E433F1">
        <w:rPr>
          <w:rFonts w:ascii="Times New Roman" w:hAnsi="Times New Roman" w:cs="Times New Roman"/>
          <w:sz w:val="28"/>
          <w:szCs w:val="28"/>
        </w:rPr>
        <w:t>половых органах.</w:t>
      </w:r>
      <w:r w:rsidRPr="00902F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F11" w:rsidRPr="00902F11" w:rsidRDefault="00902F11" w:rsidP="0090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11">
        <w:rPr>
          <w:rFonts w:ascii="Times New Roman" w:hAnsi="Times New Roman" w:cs="Times New Roman"/>
          <w:sz w:val="28"/>
          <w:szCs w:val="28"/>
        </w:rPr>
        <w:t>В основе сексуальности человека лежит физическая чувствительность эрогенных зон, но не менее важна</w:t>
      </w:r>
      <w:r>
        <w:rPr>
          <w:rFonts w:ascii="Times New Roman" w:hAnsi="Times New Roman" w:cs="Times New Roman"/>
          <w:sz w:val="28"/>
          <w:szCs w:val="28"/>
        </w:rPr>
        <w:t>, на мой взгляд,</w:t>
      </w:r>
      <w:r w:rsidRPr="00902F11">
        <w:rPr>
          <w:rFonts w:ascii="Times New Roman" w:hAnsi="Times New Roman" w:cs="Times New Roman"/>
          <w:sz w:val="28"/>
          <w:szCs w:val="28"/>
        </w:rPr>
        <w:t xml:space="preserve"> и психическая. Наши сексуальные мечты и фантазии определяют нашу сексуальность. Ментальное определяет, каким образом и с кем мы испытываем сексуальное напряжение. Потребность в телесном контакте универсальна, но </w:t>
      </w:r>
      <w:proofErr w:type="gramStart"/>
      <w:r w:rsidRPr="00902F11">
        <w:rPr>
          <w:rFonts w:ascii="Times New Roman" w:hAnsi="Times New Roman" w:cs="Times New Roman"/>
          <w:sz w:val="28"/>
          <w:szCs w:val="28"/>
        </w:rPr>
        <w:t>ментальное</w:t>
      </w:r>
      <w:proofErr w:type="gramEnd"/>
      <w:r w:rsidRPr="00902F11">
        <w:rPr>
          <w:rFonts w:ascii="Times New Roman" w:hAnsi="Times New Roman" w:cs="Times New Roman"/>
          <w:sz w:val="28"/>
          <w:szCs w:val="28"/>
        </w:rPr>
        <w:t xml:space="preserve"> определяет, когда телесный контакт становится сексуальным, помогает создавать ожидания и определя</w:t>
      </w:r>
      <w:r>
        <w:rPr>
          <w:rFonts w:ascii="Times New Roman" w:hAnsi="Times New Roman" w:cs="Times New Roman"/>
          <w:sz w:val="28"/>
          <w:szCs w:val="28"/>
        </w:rPr>
        <w:t>ет природу нашей сексуальности.</w:t>
      </w:r>
    </w:p>
    <w:p w:rsidR="00902F11" w:rsidRPr="00902F11" w:rsidRDefault="00902F11" w:rsidP="0090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11">
        <w:rPr>
          <w:rFonts w:ascii="Times New Roman" w:hAnsi="Times New Roman" w:cs="Times New Roman"/>
          <w:sz w:val="28"/>
          <w:szCs w:val="28"/>
        </w:rPr>
        <w:t xml:space="preserve">Решающий момент в развитии идентичности наступает, когда мы получаем осознанное знание </w:t>
      </w:r>
      <w:proofErr w:type="spellStart"/>
      <w:r w:rsidRPr="00902F11">
        <w:rPr>
          <w:rFonts w:ascii="Times New Roman" w:hAnsi="Times New Roman" w:cs="Times New Roman"/>
          <w:sz w:val="28"/>
          <w:szCs w:val="28"/>
        </w:rPr>
        <w:t>гендера</w:t>
      </w:r>
      <w:proofErr w:type="spellEnd"/>
      <w:r w:rsidRPr="00902F11">
        <w:rPr>
          <w:rFonts w:ascii="Times New Roman" w:hAnsi="Times New Roman" w:cs="Times New Roman"/>
          <w:sz w:val="28"/>
          <w:szCs w:val="28"/>
        </w:rPr>
        <w:t>. Маленькие дети в основном являются чувственными существами во всем своем существе, где пол подразумевается.</w:t>
      </w:r>
    </w:p>
    <w:bookmarkEnd w:id="0"/>
    <w:p w:rsidR="00902F11" w:rsidRPr="00902F11" w:rsidRDefault="00902F11" w:rsidP="0090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02F11" w:rsidRPr="00902F11" w:rsidSect="00E433F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55" w:rsidRDefault="009D2A55" w:rsidP="00902F11">
      <w:pPr>
        <w:spacing w:after="0" w:line="240" w:lineRule="auto"/>
      </w:pPr>
      <w:r>
        <w:separator/>
      </w:r>
    </w:p>
  </w:endnote>
  <w:endnote w:type="continuationSeparator" w:id="0">
    <w:p w:rsidR="009D2A55" w:rsidRDefault="009D2A55" w:rsidP="00902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55" w:rsidRDefault="009D2A55" w:rsidP="00902F11">
      <w:pPr>
        <w:spacing w:after="0" w:line="240" w:lineRule="auto"/>
      </w:pPr>
      <w:r>
        <w:separator/>
      </w:r>
    </w:p>
  </w:footnote>
  <w:footnote w:type="continuationSeparator" w:id="0">
    <w:p w:rsidR="009D2A55" w:rsidRDefault="009D2A55" w:rsidP="00902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19"/>
    <w:rsid w:val="000C0651"/>
    <w:rsid w:val="00121719"/>
    <w:rsid w:val="00624B5A"/>
    <w:rsid w:val="00902F11"/>
    <w:rsid w:val="009D2A55"/>
    <w:rsid w:val="00E4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2F11"/>
  </w:style>
  <w:style w:type="paragraph" w:styleId="a5">
    <w:name w:val="footer"/>
    <w:basedOn w:val="a"/>
    <w:link w:val="a6"/>
    <w:uiPriority w:val="99"/>
    <w:unhideWhenUsed/>
    <w:rsid w:val="00902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2F11"/>
  </w:style>
  <w:style w:type="paragraph" w:styleId="a5">
    <w:name w:val="footer"/>
    <w:basedOn w:val="a"/>
    <w:link w:val="a6"/>
    <w:uiPriority w:val="99"/>
    <w:unhideWhenUsed/>
    <w:rsid w:val="00902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9814">
          <w:marLeft w:val="0"/>
          <w:marRight w:val="0"/>
          <w:marTop w:val="240"/>
          <w:marBottom w:val="24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</dc:creator>
  <cp:keywords/>
  <dc:description/>
  <cp:lastModifiedBy>Ангел</cp:lastModifiedBy>
  <cp:revision>4</cp:revision>
  <dcterms:created xsi:type="dcterms:W3CDTF">2022-01-20T16:17:00Z</dcterms:created>
  <dcterms:modified xsi:type="dcterms:W3CDTF">2022-01-20T17:03:00Z</dcterms:modified>
</cp:coreProperties>
</file>